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9BFEB2" w14:textId="77777777" w:rsidR="002E5E6B" w:rsidRPr="00912A9E" w:rsidRDefault="002E5E6B">
      <w:pPr>
        <w:rPr>
          <w:rFonts w:ascii="Helvetica" w:hAnsi="Helvetica" w:cs="Helvetica"/>
          <w:sz w:val="32"/>
          <w:szCs w:val="32"/>
          <w:shd w:val="clear" w:color="auto" w:fill="FFFFFF"/>
        </w:rPr>
      </w:pPr>
    </w:p>
    <w:p w14:paraId="453595D7" w14:textId="4AABA366" w:rsidR="002D4DA3" w:rsidRPr="00D1198C" w:rsidRDefault="002E5E6B">
      <w:pPr>
        <w:rPr>
          <w:rFonts w:ascii="Arial" w:eastAsia="Times New Roman" w:hAnsi="Arial" w:cs="Arial"/>
          <w:b/>
          <w:bCs/>
          <w:sz w:val="36"/>
          <w:szCs w:val="36"/>
          <w:lang w:eastAsia="pt-BR"/>
        </w:rPr>
      </w:pP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Arrecadação/emolumentos: R$ </w:t>
      </w:r>
      <w:r w:rsidR="006E6C8F">
        <w:rPr>
          <w:rFonts w:ascii="Helvetica" w:hAnsi="Helvetica" w:cs="Helvetica"/>
          <w:sz w:val="32"/>
          <w:szCs w:val="32"/>
          <w:shd w:val="clear" w:color="auto" w:fill="FFFFFF"/>
        </w:rPr>
        <w:t>180.67,55</w:t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Diligências: R$ </w:t>
      </w:r>
      <w:r w:rsidR="0041116A">
        <w:rPr>
          <w:rFonts w:ascii="Helvetica" w:hAnsi="Helvetica" w:cs="Helvetica"/>
          <w:sz w:val="32"/>
          <w:szCs w:val="32"/>
          <w:shd w:val="clear" w:color="auto" w:fill="FFFFFF"/>
        </w:rPr>
        <w:t>318,24</w:t>
      </w:r>
    </w:p>
    <w:p w14:paraId="364D5670" w14:textId="05BBD632" w:rsidR="002E5E6B" w:rsidRPr="00D1198C" w:rsidRDefault="002E5E6B">
      <w:pPr>
        <w:rPr>
          <w:rFonts w:ascii="Calibri" w:eastAsia="Times New Roman" w:hAnsi="Calibri" w:cs="Calibri"/>
          <w:color w:val="000000"/>
          <w:lang w:eastAsia="pt-BR"/>
        </w:rPr>
      </w:pPr>
      <w:r w:rsidRPr="00912A9E">
        <w:rPr>
          <w:rFonts w:ascii="Helvetica" w:hAnsi="Helvetica" w:cs="Helvetica"/>
          <w:sz w:val="32"/>
          <w:szCs w:val="32"/>
        </w:rPr>
        <w:br/>
      </w:r>
      <w:r w:rsidRPr="00912A9E">
        <w:rPr>
          <w:rFonts w:ascii="Helvetica" w:hAnsi="Helvetica" w:cs="Helvetica"/>
          <w:sz w:val="32"/>
          <w:szCs w:val="32"/>
          <w:shd w:val="clear" w:color="auto" w:fill="FFFFFF"/>
        </w:rPr>
        <w:t>Despesas R</w:t>
      </w:r>
      <w:r w:rsidR="00D1198C" w:rsidRPr="00912A9E">
        <w:rPr>
          <w:rFonts w:ascii="Helvetica" w:hAnsi="Helvetica" w:cs="Helvetica"/>
          <w:sz w:val="32"/>
          <w:szCs w:val="32"/>
          <w:shd w:val="clear" w:color="auto" w:fill="FFFFFF"/>
        </w:rPr>
        <w:t xml:space="preserve">$ </w:t>
      </w:r>
      <w:r w:rsidR="00AD68E1">
        <w:rPr>
          <w:rFonts w:ascii="Helvetica" w:hAnsi="Helvetica" w:cs="Helvetica"/>
          <w:sz w:val="32"/>
          <w:szCs w:val="32"/>
          <w:shd w:val="clear" w:color="auto" w:fill="FFFFFF"/>
        </w:rPr>
        <w:t>85.040,96</w:t>
      </w:r>
    </w:p>
    <w:p w14:paraId="3DF6E5EF" w14:textId="77777777" w:rsidR="002E5E6B" w:rsidRDefault="002E5E6B">
      <w:pPr>
        <w:rPr>
          <w:rFonts w:ascii="Helvetica" w:hAnsi="Helvetica" w:cs="Helvetica"/>
          <w:sz w:val="24"/>
          <w:szCs w:val="24"/>
          <w:shd w:val="clear" w:color="auto" w:fill="FFFFFF"/>
        </w:rPr>
      </w:pPr>
    </w:p>
    <w:p w14:paraId="32EF163A" w14:textId="4FF9D1EA" w:rsidR="00CA15E8" w:rsidRPr="002E5E6B" w:rsidRDefault="002E5E6B">
      <w:pPr>
        <w:rPr>
          <w:sz w:val="28"/>
          <w:szCs w:val="28"/>
        </w:rPr>
      </w:pPr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 xml:space="preserve">* Informação prestada no padrão normativo em vigor: não estão considerados como despesas, neste relatório, os pagamentos de custas ao Estado, </w:t>
      </w:r>
      <w:proofErr w:type="spellStart"/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>Ipesp</w:t>
      </w:r>
      <w:proofErr w:type="spellEnd"/>
      <w:r w:rsidRPr="002E5E6B">
        <w:rPr>
          <w:rFonts w:ascii="Helvetica" w:hAnsi="Helvetica" w:cs="Helvetica"/>
          <w:sz w:val="24"/>
          <w:szCs w:val="24"/>
          <w:shd w:val="clear" w:color="auto" w:fill="FFFFFF"/>
        </w:rPr>
        <w:t>, Tribunal de Justiça, Ministério Público, ISS etc.</w:t>
      </w:r>
    </w:p>
    <w:sectPr w:rsidR="00CA15E8" w:rsidRPr="002E5E6B" w:rsidSect="000D4FE3">
      <w:pgSz w:w="11906" w:h="16838"/>
      <w:pgMar w:top="1417" w:right="1701" w:bottom="1417" w:left="1701" w:header="708" w:footer="708" w:gutter="0"/>
      <w:pgBorders w:offsetFrom="page">
        <w:top w:val="single" w:sz="48" w:space="24" w:color="auto"/>
        <w:left w:val="single" w:sz="48" w:space="24" w:color="auto"/>
        <w:bottom w:val="single" w:sz="48" w:space="24" w:color="auto"/>
        <w:right w:val="single" w:sz="4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E6B"/>
    <w:rsid w:val="000013FD"/>
    <w:rsid w:val="00040EFA"/>
    <w:rsid w:val="000A2F0A"/>
    <w:rsid w:val="000D4FE3"/>
    <w:rsid w:val="001B6853"/>
    <w:rsid w:val="002D4DA3"/>
    <w:rsid w:val="002E5E6B"/>
    <w:rsid w:val="00404268"/>
    <w:rsid w:val="0041116A"/>
    <w:rsid w:val="004E6480"/>
    <w:rsid w:val="00586CAE"/>
    <w:rsid w:val="005E5BFE"/>
    <w:rsid w:val="006E6C8F"/>
    <w:rsid w:val="006F1EE7"/>
    <w:rsid w:val="0080600F"/>
    <w:rsid w:val="00807A03"/>
    <w:rsid w:val="00912A9E"/>
    <w:rsid w:val="00AA1F79"/>
    <w:rsid w:val="00AD68E1"/>
    <w:rsid w:val="00CA15E8"/>
    <w:rsid w:val="00D1198C"/>
    <w:rsid w:val="00FB3B48"/>
    <w:rsid w:val="00FF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99A6F"/>
  <w15:chartTrackingRefBased/>
  <w15:docId w15:val="{E940E5B9-0977-4FA4-811D-400BFCCD2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206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44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Beatriz Chanchencow</dc:creator>
  <cp:keywords/>
  <dc:description/>
  <cp:lastModifiedBy>Heloisa</cp:lastModifiedBy>
  <cp:revision>4</cp:revision>
  <cp:lastPrinted>2023-11-10T17:31:00Z</cp:lastPrinted>
  <dcterms:created xsi:type="dcterms:W3CDTF">2024-04-04T18:56:00Z</dcterms:created>
  <dcterms:modified xsi:type="dcterms:W3CDTF">2024-04-05T12:40:00Z</dcterms:modified>
</cp:coreProperties>
</file>